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191" w:rsidRPr="005D373E" w:rsidP="00BA21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D373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206</w:t>
      </w:r>
      <w:r w:rsidRPr="005D373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-2101/2026</w:t>
      </w:r>
    </w:p>
    <w:p w:rsidR="00BA2191" w:rsidRPr="005D373E" w:rsidP="00BA2191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D373E">
        <w:rPr>
          <w:rFonts w:ascii="Times New Roman" w:hAnsi="Times New Roman" w:cs="Times New Roman"/>
          <w:b/>
          <w:bCs/>
          <w:color w:val="0D0D0D" w:themeColor="text1" w:themeTint="F2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86MS0016-01-2026-000634-89</w:t>
      </w:r>
    </w:p>
    <w:p w:rsidR="00BA2191" w:rsidRPr="0051076C" w:rsidP="00BA2191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BA2191" w:rsidRPr="0051076C" w:rsidP="00BA2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A2191" w:rsidRPr="0051076C" w:rsidP="00BA2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01 апреля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BA2191" w:rsidRPr="0051076C" w:rsidP="00BA2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овск,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Мамажонова Бурхонжона Абдумаликовича,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E547D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 w:rsidR="00E547D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E547D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паспорт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в/у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года,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A2191" w:rsidRPr="0051076C" w:rsidP="00BA21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BA2191" w:rsidRPr="0051076C" w:rsidP="00BA21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Мамажонов Б.А., 11.01.2026 в 21:39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936 км автодороги Р- 404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Тюмень-Тобольск-Ханты-Мансийск,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BA2191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Мамажонов Б.А. 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признал.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A2191" w:rsidRPr="004C5356" w:rsidP="00BA2191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729026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11.01.2026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Мамажонов Б.А. 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</w:t>
      </w:r>
      <w:r w:rsidRPr="0051076C">
        <w:rPr>
          <w:color w:val="0D0D0D" w:themeColor="text1" w:themeTint="F2"/>
          <w:szCs w:val="28"/>
        </w:rPr>
        <w:t xml:space="preserve">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 указал, в объяснении указал, что не обратил внимания</w:t>
      </w:r>
      <w:r w:rsidRPr="004C5356">
        <w:rPr>
          <w:b/>
          <w:color w:val="0D0D0D" w:themeColor="text1" w:themeTint="F2"/>
          <w:szCs w:val="28"/>
        </w:rPr>
        <w:t>;</w:t>
      </w:r>
    </w:p>
    <w:p w:rsidR="00BA2191" w:rsidRPr="006230A6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11.01.2026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936 км автодороги Р 404 Тюмень-Тобольск-Ханты-Мансий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 водитель автомобиля 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Мамажонов Б.А.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замечаний не указал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BA2191" w:rsidRPr="0051076C" w:rsidP="00BA21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="00F3179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обгона с выездом на полосу дороги, предназначенную для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BA2191" w:rsidP="00BA219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>
        <w:rPr>
          <w:color w:val="0D0D0D" w:themeColor="text1" w:themeTint="F2"/>
          <w:szCs w:val="28"/>
        </w:rPr>
        <w:t>936 км автодороги Р 404 Тюмень-Тобольск-Ханты-Мансийск.</w:t>
      </w:r>
    </w:p>
    <w:p w:rsidR="00BA2191" w:rsidP="00BA219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</w:t>
      </w:r>
      <w:r w:rsidRPr="0051076C">
        <w:rPr>
          <w:color w:val="0D0D0D" w:themeColor="text1" w:themeTint="F2"/>
          <w:szCs w:val="28"/>
        </w:rPr>
        <w:t>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BA2191" w:rsidRPr="009905DD" w:rsidP="00BA219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ориентирует суды пун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ветственность.</w:t>
      </w:r>
    </w:p>
    <w:p w:rsidR="00BA2191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лах предоставленных им прав и регулирующих дорожное движение установленными сигналами.</w:t>
      </w:r>
    </w:p>
    <w:p w:rsidR="00BA2191" w:rsidRPr="0051076C" w:rsidP="00BA2191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</w:t>
      </w:r>
      <w:r w:rsidRPr="0051076C">
        <w:rPr>
          <w:color w:val="0D0D0D" w:themeColor="text1" w:themeTint="F2"/>
          <w:szCs w:val="28"/>
        </w:rPr>
        <w:t>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BA2191" w:rsidP="00BA2191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Знак 3.20 «Обгон запрещен» запрещает обгон всех транспортных средств, кроме тихоходных транспортных средств, гужевых п</w:t>
      </w:r>
      <w:r w:rsidRPr="0051076C">
        <w:rPr>
          <w:color w:val="0D0D0D" w:themeColor="text1" w:themeTint="F2"/>
          <w:szCs w:val="28"/>
        </w:rPr>
        <w:t xml:space="preserve">овозок, мопедов и двухколесных мотоциклов без коляски. </w:t>
      </w:r>
    </w:p>
    <w:p w:rsidR="00BA2191" w:rsidRPr="0051076C" w:rsidP="00BA219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</w:t>
      </w:r>
      <w:r w:rsidRPr="0051076C">
        <w:rPr>
          <w:color w:val="0D0D0D" w:themeColor="text1" w:themeTint="F2"/>
          <w:sz w:val="28"/>
          <w:szCs w:val="28"/>
        </w:rPr>
        <w:t>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</w:t>
      </w:r>
      <w:r w:rsidRPr="0051076C">
        <w:rPr>
          <w:color w:val="0D0D0D" w:themeColor="text1" w:themeTint="F2"/>
          <w:sz w:val="28"/>
          <w:szCs w:val="28"/>
        </w:rPr>
        <w:t>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Мамажоновым Б.А.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жных знаков.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BA2191" w:rsidRPr="0051076C" w:rsidP="00BA2191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Мамажонова Б.А.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</w:t>
      </w:r>
      <w:r w:rsidRPr="0051076C">
        <w:rPr>
          <w:color w:val="0D0D0D" w:themeColor="text1" w:themeTint="F2"/>
        </w:rPr>
        <w:t>го действия по ч. 4 ст. 12.15 Кодекса Российской Федерации об административных правонарушениях.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BA2191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BA2191" w:rsidRPr="0051076C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BA2191" w:rsidP="00BA219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BA2191" w:rsidP="00BA219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2191" w:rsidRPr="0051076C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Мамажонова Бурхонжона Абдумаликовича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</w:t>
      </w:r>
      <w:r w:rsidRPr="0051076C">
        <w:rPr>
          <w:color w:val="0D0D0D" w:themeColor="text1" w:themeTint="F2"/>
          <w:szCs w:val="28"/>
        </w:rPr>
        <w:t xml:space="preserve">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60910001179.</w:t>
      </w:r>
    </w:p>
    <w:p w:rsidR="00BA2191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</w:t>
      </w:r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51076C">
        <w:rPr>
          <w:color w:val="0D0D0D" w:themeColor="text1" w:themeTint="F2"/>
          <w:szCs w:val="28"/>
        </w:rPr>
        <w:t xml:space="preserve">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BA2191" w:rsidRPr="00052BDC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правонарушениях при уплате административного </w:t>
      </w:r>
      <w:r w:rsidRPr="00052BDC">
        <w:rPr>
          <w:color w:val="0D0D0D" w:themeColor="text1" w:themeTint="F2"/>
          <w:szCs w:val="28"/>
        </w:rPr>
        <w:t xml:space="preserve">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BA2191" w:rsidRPr="0051076C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</w:t>
      </w:r>
      <w:r w:rsidRPr="0051076C">
        <w:rPr>
          <w:color w:val="0D0D0D" w:themeColor="text1" w:themeTint="F2"/>
          <w:szCs w:val="28"/>
        </w:rPr>
        <w:t xml:space="preserve">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BA2191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BA2191" w:rsidRPr="0051076C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2191" w:rsidRPr="0051076C" w:rsidP="00BA2191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BA2191" w:rsidP="00BA2191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</w:t>
      </w:r>
    </w:p>
    <w:p w:rsidR="00551C6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91"/>
    <w:rsid w:val="00052BDC"/>
    <w:rsid w:val="001F103F"/>
    <w:rsid w:val="00212E75"/>
    <w:rsid w:val="004C5356"/>
    <w:rsid w:val="0051076C"/>
    <w:rsid w:val="00551C63"/>
    <w:rsid w:val="00585373"/>
    <w:rsid w:val="005D373E"/>
    <w:rsid w:val="006230A6"/>
    <w:rsid w:val="008B6A18"/>
    <w:rsid w:val="009905DD"/>
    <w:rsid w:val="00BA2191"/>
    <w:rsid w:val="00E547DA"/>
    <w:rsid w:val="00F317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D5ADF9-A6D5-457D-B378-793494EE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1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A219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A21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A2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BA2191"/>
    <w:rPr>
      <w:color w:val="0000FF"/>
      <w:u w:val="single"/>
    </w:rPr>
  </w:style>
  <w:style w:type="paragraph" w:styleId="PlainText">
    <w:name w:val="Plain Text"/>
    <w:basedOn w:val="Normal"/>
    <w:link w:val="a0"/>
    <w:rsid w:val="00BA21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BA21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BA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